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56A4" w:rsidRPr="001F4C0E" w:rsidRDefault="002456A4" w:rsidP="002456A4">
      <w:pPr>
        <w:shd w:val="clear" w:color="auto" w:fill="FFFFFF"/>
        <w:spacing w:after="240" w:line="240" w:lineRule="auto"/>
        <w:jc w:val="center"/>
        <w:rPr>
          <w:rFonts w:ascii="Tahoma" w:eastAsia="Times New Roman" w:hAnsi="Tahoma" w:cs="Tahoma"/>
          <w:color w:val="000000" w:themeColor="text1"/>
          <w:sz w:val="24"/>
          <w:szCs w:val="24"/>
          <w:lang w:eastAsia="pl-PL"/>
        </w:rPr>
      </w:pPr>
      <w:r w:rsidRPr="001F4C0E">
        <w:rPr>
          <w:rFonts w:ascii="Tahoma" w:eastAsia="Times New Roman" w:hAnsi="Tahoma" w:cs="Tahoma"/>
          <w:b/>
          <w:bCs/>
          <w:color w:val="000000" w:themeColor="text1"/>
          <w:sz w:val="24"/>
          <w:szCs w:val="24"/>
          <w:lang w:eastAsia="pl-PL"/>
        </w:rPr>
        <w:t>DEKLARACJA DOSTĘPNOŚCI</w:t>
      </w:r>
    </w:p>
    <w:p w:rsidR="002456A4" w:rsidRPr="002456A4" w:rsidRDefault="002456A4" w:rsidP="002456A4">
      <w:pPr>
        <w:shd w:val="clear" w:color="auto" w:fill="FFFFFF"/>
        <w:spacing w:after="0" w:line="240" w:lineRule="auto"/>
        <w:rPr>
          <w:rFonts w:ascii="Tahoma" w:eastAsia="Times New Roman" w:hAnsi="Tahoma" w:cs="Tahoma"/>
          <w:color w:val="7A7A7A"/>
          <w:sz w:val="18"/>
          <w:szCs w:val="18"/>
          <w:lang w:eastAsia="pl-PL"/>
        </w:rPr>
      </w:pPr>
      <w:r>
        <w:rPr>
          <w:rFonts w:ascii="Tahoma" w:eastAsia="Times New Roman" w:hAnsi="Tahoma" w:cs="Tahoma"/>
          <w:color w:val="000000"/>
          <w:sz w:val="18"/>
          <w:szCs w:val="18"/>
          <w:lang w:eastAsia="pl-PL"/>
        </w:rPr>
        <w:t xml:space="preserve">Zespół </w:t>
      </w:r>
      <w:r w:rsidR="00AB12E1">
        <w:rPr>
          <w:rFonts w:ascii="Tahoma" w:eastAsia="Times New Roman" w:hAnsi="Tahoma" w:cs="Tahoma"/>
          <w:color w:val="000000"/>
          <w:sz w:val="18"/>
          <w:szCs w:val="18"/>
          <w:lang w:eastAsia="pl-PL"/>
        </w:rPr>
        <w:t>Szkolno</w:t>
      </w:r>
      <w:r>
        <w:rPr>
          <w:rFonts w:ascii="Tahoma" w:eastAsia="Times New Roman" w:hAnsi="Tahoma" w:cs="Tahoma"/>
          <w:color w:val="000000"/>
          <w:sz w:val="18"/>
          <w:szCs w:val="18"/>
          <w:lang w:eastAsia="pl-PL"/>
        </w:rPr>
        <w:t>-Przedszkolny w Kamionnie</w:t>
      </w:r>
      <w:r w:rsidRPr="002456A4">
        <w:rPr>
          <w:rFonts w:ascii="Tahoma" w:eastAsia="Times New Roman" w:hAnsi="Tahoma" w:cs="Tahoma"/>
          <w:color w:val="000000"/>
          <w:sz w:val="18"/>
          <w:szCs w:val="18"/>
          <w:lang w:eastAsia="pl-PL"/>
        </w:rPr>
        <w:t> zobowiązuje się zapewnić dostępność swojej strony internetowej zgodnie z przepisami ustawy z dnia 4 kwietnia 2019 r. o dostępności cyfrowej stron internetowych i aplikacji mobilnych podmiotów publicznych. Oświadczenie w sprawie dostępności ma zastosowanie do strony internetowej </w:t>
      </w:r>
      <w:hyperlink r:id="rId5" w:history="1">
        <w:r w:rsidRPr="00A17CAB">
          <w:rPr>
            <w:rStyle w:val="Hipercze"/>
            <w:rFonts w:ascii="Tahoma" w:eastAsia="Times New Roman" w:hAnsi="Tahoma" w:cs="Tahoma"/>
            <w:sz w:val="18"/>
            <w:lang w:eastAsia="pl-PL"/>
          </w:rPr>
          <w:t>http://zspkamionna.edupage.org</w:t>
        </w:r>
      </w:hyperlink>
    </w:p>
    <w:p w:rsidR="002456A4" w:rsidRPr="002456A4" w:rsidRDefault="002456A4" w:rsidP="002456A4">
      <w:pPr>
        <w:shd w:val="clear" w:color="auto" w:fill="FFFFFF"/>
        <w:spacing w:after="240" w:line="240" w:lineRule="auto"/>
        <w:rPr>
          <w:rFonts w:ascii="Tahoma" w:eastAsia="Times New Roman" w:hAnsi="Tahoma" w:cs="Tahoma"/>
          <w:color w:val="7A7A7A"/>
          <w:sz w:val="18"/>
          <w:szCs w:val="18"/>
          <w:lang w:eastAsia="pl-PL"/>
        </w:rPr>
      </w:pPr>
    </w:p>
    <w:p w:rsidR="002456A4" w:rsidRPr="00F756F0" w:rsidRDefault="002456A4" w:rsidP="00AB12E1">
      <w:pPr>
        <w:shd w:val="clear" w:color="auto" w:fill="FFFFFF"/>
        <w:spacing w:after="240" w:line="240" w:lineRule="auto"/>
        <w:jc w:val="center"/>
        <w:rPr>
          <w:rFonts w:ascii="Tahoma" w:eastAsia="Times New Roman" w:hAnsi="Tahoma" w:cs="Tahoma"/>
          <w:color w:val="000000" w:themeColor="text1"/>
          <w:sz w:val="18"/>
          <w:szCs w:val="18"/>
          <w:lang w:eastAsia="pl-PL"/>
        </w:rPr>
      </w:pPr>
      <w:r w:rsidRPr="00F756F0">
        <w:rPr>
          <w:rFonts w:ascii="Tahoma" w:eastAsia="Times New Roman" w:hAnsi="Tahoma" w:cs="Tahoma"/>
          <w:b/>
          <w:bCs/>
          <w:color w:val="000000" w:themeColor="text1"/>
          <w:sz w:val="18"/>
          <w:szCs w:val="18"/>
          <w:lang w:eastAsia="pl-PL"/>
        </w:rPr>
        <w:t>STATUS POD WZGLĘDEM ZGODNOŚCI Z USTAWĄ</w:t>
      </w:r>
    </w:p>
    <w:p w:rsidR="002456A4" w:rsidRPr="002456A4" w:rsidRDefault="002456A4" w:rsidP="00AB12E1">
      <w:pPr>
        <w:shd w:val="clear" w:color="auto" w:fill="FFFFFF"/>
        <w:spacing w:after="240" w:line="240" w:lineRule="auto"/>
        <w:rPr>
          <w:rFonts w:ascii="Tahoma" w:eastAsia="Times New Roman" w:hAnsi="Tahoma" w:cs="Tahoma"/>
          <w:color w:val="7A7A7A"/>
          <w:sz w:val="18"/>
          <w:szCs w:val="18"/>
          <w:lang w:eastAsia="pl-PL"/>
        </w:rPr>
      </w:pPr>
      <w:r w:rsidRPr="002456A4">
        <w:rPr>
          <w:rFonts w:ascii="Tahoma" w:eastAsia="Times New Roman" w:hAnsi="Tahoma" w:cs="Tahoma"/>
          <w:color w:val="000000"/>
          <w:sz w:val="18"/>
          <w:szCs w:val="18"/>
          <w:lang w:eastAsia="pl-PL"/>
        </w:rPr>
        <w:t>Strona internetowa jest częściowo zgodna z ustawą z dnia 4 kwietnia 2019 r. o dostępności cyfrowej stron internetowych i aplikacji mobilnych podmiotów publicznych z powodu niezgodności lub wyłączeń wymienionych poniżej:</w:t>
      </w:r>
    </w:p>
    <w:p w:rsidR="002456A4" w:rsidRPr="002456A4" w:rsidRDefault="002456A4"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sidRPr="002456A4">
        <w:rPr>
          <w:rFonts w:ascii="Tahoma" w:eastAsia="Times New Roman" w:hAnsi="Tahoma" w:cs="Tahoma"/>
          <w:color w:val="000000"/>
          <w:sz w:val="18"/>
          <w:szCs w:val="18"/>
          <w:lang w:eastAsia="pl-PL"/>
        </w:rPr>
        <w:t xml:space="preserve">filmy nie posiadają napisów dla osób </w:t>
      </w:r>
      <w:r w:rsidR="009C413C">
        <w:rPr>
          <w:rFonts w:ascii="Tahoma" w:eastAsia="Times New Roman" w:hAnsi="Tahoma" w:cs="Tahoma"/>
          <w:color w:val="000000"/>
          <w:sz w:val="18"/>
          <w:szCs w:val="18"/>
          <w:lang w:eastAsia="pl-PL"/>
        </w:rPr>
        <w:t>niesłyszących</w:t>
      </w:r>
    </w:p>
    <w:p w:rsidR="002456A4" w:rsidRPr="002456A4" w:rsidRDefault="002456A4"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sidRPr="002456A4">
        <w:rPr>
          <w:rFonts w:ascii="Tahoma" w:eastAsia="Times New Roman" w:hAnsi="Tahoma" w:cs="Tahoma"/>
          <w:color w:val="000000"/>
          <w:sz w:val="18"/>
          <w:szCs w:val="18"/>
          <w:lang w:eastAsia="pl-PL"/>
        </w:rPr>
        <w:t xml:space="preserve">zdjęcia z wydarzeń nie posiadają </w:t>
      </w:r>
      <w:r w:rsidR="009C413C">
        <w:rPr>
          <w:rFonts w:ascii="Tahoma" w:eastAsia="Times New Roman" w:hAnsi="Tahoma" w:cs="Tahoma"/>
          <w:color w:val="000000"/>
          <w:sz w:val="18"/>
          <w:szCs w:val="18"/>
          <w:lang w:eastAsia="pl-PL"/>
        </w:rPr>
        <w:t>prawidłowego opisu lub nie posiadają go wcale</w:t>
      </w:r>
    </w:p>
    <w:p w:rsidR="002456A4" w:rsidRPr="002456A4" w:rsidRDefault="002456A4"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sidRPr="002456A4">
        <w:rPr>
          <w:rFonts w:ascii="Tahoma" w:eastAsia="Times New Roman" w:hAnsi="Tahoma" w:cs="Tahoma"/>
          <w:color w:val="000000"/>
          <w:sz w:val="18"/>
          <w:szCs w:val="18"/>
          <w:lang w:eastAsia="pl-PL"/>
        </w:rPr>
        <w:t>mapy są wyłączone z obowiązku zapewniania dostępności</w:t>
      </w:r>
    </w:p>
    <w:p w:rsidR="002456A4" w:rsidRPr="002456A4" w:rsidRDefault="002456A4"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sidRPr="002456A4">
        <w:rPr>
          <w:rFonts w:ascii="Tahoma" w:eastAsia="Times New Roman" w:hAnsi="Tahoma" w:cs="Tahoma"/>
          <w:color w:val="000000"/>
          <w:sz w:val="18"/>
          <w:szCs w:val="18"/>
          <w:lang w:eastAsia="pl-PL"/>
        </w:rPr>
        <w:t>dokumenty w PDF nie są dokumentami edytowalnymi</w:t>
      </w:r>
    </w:p>
    <w:p w:rsidR="002456A4" w:rsidRPr="009C413C" w:rsidRDefault="002456A4"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sidRPr="002456A4">
        <w:rPr>
          <w:rFonts w:ascii="Tahoma" w:eastAsia="Times New Roman" w:hAnsi="Tahoma" w:cs="Tahoma"/>
          <w:color w:val="000000"/>
          <w:sz w:val="18"/>
          <w:szCs w:val="18"/>
          <w:lang w:eastAsia="pl-PL"/>
        </w:rPr>
        <w:t>część plików  nie  jest  dostępnych  cyfrowo</w:t>
      </w:r>
    </w:p>
    <w:p w:rsidR="009C413C" w:rsidRPr="009C413C" w:rsidRDefault="009C413C"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Pr>
          <w:rFonts w:ascii="Tahoma" w:eastAsia="Times New Roman" w:hAnsi="Tahoma" w:cs="Tahoma"/>
          <w:color w:val="000000"/>
          <w:sz w:val="18"/>
          <w:szCs w:val="18"/>
          <w:lang w:eastAsia="pl-PL"/>
        </w:rPr>
        <w:t>brak wersji kontrastowej strony</w:t>
      </w:r>
    </w:p>
    <w:p w:rsidR="009C413C" w:rsidRPr="009C413C" w:rsidRDefault="009C413C"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Pr>
          <w:rFonts w:ascii="Tahoma" w:eastAsia="Times New Roman" w:hAnsi="Tahoma" w:cs="Tahoma"/>
          <w:color w:val="000000"/>
          <w:sz w:val="18"/>
          <w:szCs w:val="18"/>
          <w:lang w:eastAsia="pl-PL"/>
        </w:rPr>
        <w:t>brak możliwości zmiany wielkości czcionki</w:t>
      </w:r>
    </w:p>
    <w:p w:rsidR="009C413C" w:rsidRPr="009C413C" w:rsidRDefault="009C413C"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Pr>
          <w:rFonts w:ascii="Tahoma" w:eastAsia="Times New Roman" w:hAnsi="Tahoma" w:cs="Tahoma"/>
          <w:color w:val="000000"/>
          <w:sz w:val="18"/>
          <w:szCs w:val="18"/>
          <w:lang w:eastAsia="pl-PL"/>
        </w:rPr>
        <w:t>brak prawidłowego dopasowania do wielkości ekranów urządzeń mobilnych</w:t>
      </w:r>
    </w:p>
    <w:p w:rsidR="009C413C" w:rsidRPr="009C413C" w:rsidRDefault="009C413C" w:rsidP="002456A4">
      <w:pPr>
        <w:numPr>
          <w:ilvl w:val="1"/>
          <w:numId w:val="1"/>
        </w:numPr>
        <w:shd w:val="clear" w:color="auto" w:fill="FFFFFF"/>
        <w:spacing w:after="0" w:line="350" w:lineRule="atLeast"/>
        <w:ind w:left="480"/>
        <w:rPr>
          <w:rFonts w:ascii="Tahoma" w:eastAsia="Times New Roman" w:hAnsi="Tahoma" w:cs="Tahoma"/>
          <w:color w:val="7A7A7A"/>
          <w:sz w:val="18"/>
          <w:szCs w:val="18"/>
          <w:lang w:eastAsia="pl-PL"/>
        </w:rPr>
      </w:pPr>
      <w:r>
        <w:rPr>
          <w:rFonts w:ascii="Tahoma" w:eastAsia="Times New Roman" w:hAnsi="Tahoma" w:cs="Tahoma"/>
          <w:color w:val="000000"/>
          <w:sz w:val="18"/>
          <w:szCs w:val="18"/>
          <w:lang w:eastAsia="pl-PL"/>
        </w:rPr>
        <w:t>brak przejścia do treści.</w:t>
      </w:r>
    </w:p>
    <w:p w:rsidR="009C413C" w:rsidRPr="009C413C" w:rsidRDefault="009C413C" w:rsidP="009C413C">
      <w:pPr>
        <w:shd w:val="clear" w:color="auto" w:fill="FFFFFF"/>
        <w:spacing w:after="0" w:line="350" w:lineRule="atLeast"/>
        <w:ind w:left="480"/>
        <w:rPr>
          <w:rFonts w:ascii="Tahoma" w:eastAsia="Times New Roman" w:hAnsi="Tahoma" w:cs="Tahoma"/>
          <w:color w:val="7A7A7A"/>
          <w:sz w:val="18"/>
          <w:szCs w:val="18"/>
          <w:lang w:eastAsia="pl-PL"/>
        </w:rPr>
      </w:pPr>
    </w:p>
    <w:p w:rsidR="009C413C" w:rsidRPr="009C413C" w:rsidRDefault="009C413C" w:rsidP="009C413C">
      <w:pPr>
        <w:shd w:val="clear" w:color="auto" w:fill="FFFFFF"/>
        <w:spacing w:after="0" w:line="350" w:lineRule="atLeast"/>
        <w:ind w:left="720"/>
        <w:rPr>
          <w:rFonts w:ascii="Tahoma" w:eastAsia="Times New Roman" w:hAnsi="Tahoma" w:cs="Tahoma"/>
          <w:color w:val="7A7A7A"/>
          <w:sz w:val="18"/>
          <w:szCs w:val="18"/>
          <w:lang w:eastAsia="pl-PL"/>
        </w:rPr>
      </w:pPr>
      <w:r>
        <w:rPr>
          <w:rFonts w:ascii="Tahoma" w:eastAsia="Times New Roman" w:hAnsi="Tahoma" w:cs="Tahoma"/>
          <w:color w:val="000000"/>
          <w:sz w:val="18"/>
          <w:szCs w:val="18"/>
          <w:lang w:eastAsia="pl-PL"/>
        </w:rPr>
        <w:t xml:space="preserve">Powód niedostępności: trwają prace na poprawą dostępności, dokumenty PDF w miarę możliwości będą poprawiane. </w:t>
      </w:r>
    </w:p>
    <w:p w:rsidR="009C413C" w:rsidRPr="00AB12E1" w:rsidRDefault="009C413C" w:rsidP="009C413C">
      <w:pPr>
        <w:shd w:val="clear" w:color="auto" w:fill="FFFFFF"/>
        <w:spacing w:after="0" w:line="350" w:lineRule="atLeast"/>
        <w:ind w:left="480"/>
        <w:rPr>
          <w:rFonts w:ascii="Tahoma" w:eastAsia="Times New Roman" w:hAnsi="Tahoma" w:cs="Tahoma"/>
          <w:color w:val="7A7A7A"/>
          <w:sz w:val="18"/>
          <w:szCs w:val="18"/>
          <w:lang w:eastAsia="pl-PL"/>
        </w:rPr>
      </w:pPr>
    </w:p>
    <w:p w:rsidR="00AB12E1" w:rsidRPr="002456A4" w:rsidRDefault="00AB12E1" w:rsidP="00AB12E1">
      <w:pPr>
        <w:shd w:val="clear" w:color="auto" w:fill="FFFFFF"/>
        <w:spacing w:after="0" w:line="350" w:lineRule="atLeast"/>
        <w:ind w:left="480"/>
        <w:rPr>
          <w:rFonts w:ascii="Tahoma" w:eastAsia="Times New Roman" w:hAnsi="Tahoma" w:cs="Tahoma"/>
          <w:color w:val="7A7A7A"/>
          <w:sz w:val="18"/>
          <w:szCs w:val="18"/>
          <w:lang w:eastAsia="pl-PL"/>
        </w:rPr>
      </w:pPr>
    </w:p>
    <w:p w:rsidR="002456A4" w:rsidRPr="00F756F0" w:rsidRDefault="002456A4" w:rsidP="0042257C">
      <w:pPr>
        <w:shd w:val="clear" w:color="auto" w:fill="FFFFFF"/>
        <w:spacing w:after="240" w:line="240" w:lineRule="auto"/>
        <w:jc w:val="center"/>
        <w:rPr>
          <w:rFonts w:ascii="Tahoma" w:eastAsia="Times New Roman" w:hAnsi="Tahoma" w:cs="Tahoma"/>
          <w:color w:val="000000" w:themeColor="text1"/>
          <w:sz w:val="18"/>
          <w:szCs w:val="18"/>
          <w:lang w:eastAsia="pl-PL"/>
        </w:rPr>
      </w:pPr>
      <w:r w:rsidRPr="00F756F0">
        <w:rPr>
          <w:rFonts w:ascii="Tahoma" w:eastAsia="Times New Roman" w:hAnsi="Tahoma" w:cs="Tahoma"/>
          <w:b/>
          <w:bCs/>
          <w:color w:val="000000" w:themeColor="text1"/>
          <w:sz w:val="18"/>
          <w:szCs w:val="18"/>
          <w:lang w:eastAsia="pl-PL"/>
        </w:rPr>
        <w:t xml:space="preserve">INFORMACJE DODATKOWE </w:t>
      </w:r>
    </w:p>
    <w:p w:rsidR="002456A4" w:rsidRPr="00F756F0" w:rsidRDefault="002456A4" w:rsidP="002456A4">
      <w:pPr>
        <w:shd w:val="clear" w:color="auto" w:fill="FFFFFF"/>
        <w:spacing w:after="240" w:line="240" w:lineRule="auto"/>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Na stronie internetowej można używać standardowych skrótów klawiaturowych przeglądarki.</w:t>
      </w:r>
    </w:p>
    <w:p w:rsidR="002456A4" w:rsidRPr="00F756F0" w:rsidRDefault="002456A4" w:rsidP="00292E86">
      <w:pPr>
        <w:shd w:val="clear" w:color="auto" w:fill="FFFFFF"/>
        <w:spacing w:after="240" w:line="240" w:lineRule="auto"/>
        <w:rPr>
          <w:rFonts w:ascii="Tahoma" w:eastAsia="Times New Roman" w:hAnsi="Tahoma" w:cs="Tahoma"/>
          <w:color w:val="000000" w:themeColor="text1"/>
          <w:sz w:val="18"/>
          <w:szCs w:val="18"/>
          <w:lang w:eastAsia="pl-PL"/>
        </w:rPr>
      </w:pPr>
      <w:r w:rsidRPr="00F756F0">
        <w:rPr>
          <w:rFonts w:ascii="Tahoma" w:eastAsia="Times New Roman" w:hAnsi="Tahoma" w:cs="Tahoma"/>
          <w:b/>
          <w:bCs/>
          <w:color w:val="000000" w:themeColor="text1"/>
          <w:sz w:val="18"/>
          <w:szCs w:val="18"/>
          <w:lang w:eastAsia="pl-PL"/>
        </w:rPr>
        <w:t>DATA SPORZĄDZENIA DEKLARACJI:</w:t>
      </w:r>
    </w:p>
    <w:p w:rsidR="002456A4" w:rsidRPr="00F756F0" w:rsidRDefault="00AB12E1" w:rsidP="002456A4">
      <w:pPr>
        <w:shd w:val="clear" w:color="auto" w:fill="FFFFFF"/>
        <w:spacing w:after="240" w:line="240" w:lineRule="auto"/>
        <w:rPr>
          <w:rFonts w:ascii="Tahoma" w:eastAsia="Times New Roman" w:hAnsi="Tahoma" w:cs="Tahoma"/>
          <w:color w:val="7A7A7A"/>
          <w:sz w:val="18"/>
          <w:szCs w:val="18"/>
          <w:lang w:eastAsia="pl-PL"/>
        </w:rPr>
      </w:pPr>
      <w:r w:rsidRPr="00F756F0">
        <w:rPr>
          <w:rFonts w:ascii="Tahoma" w:eastAsia="Times New Roman" w:hAnsi="Tahoma" w:cs="Tahoma"/>
          <w:bCs/>
          <w:color w:val="000000" w:themeColor="text1"/>
          <w:sz w:val="18"/>
          <w:szCs w:val="18"/>
          <w:lang w:eastAsia="pl-PL"/>
        </w:rPr>
        <w:t>Deklarację</w:t>
      </w:r>
      <w:r w:rsidR="002456A4" w:rsidRPr="00F756F0">
        <w:rPr>
          <w:rFonts w:ascii="Tahoma" w:eastAsia="Times New Roman" w:hAnsi="Tahoma" w:cs="Tahoma"/>
          <w:bCs/>
          <w:color w:val="000000" w:themeColor="text1"/>
          <w:sz w:val="18"/>
          <w:szCs w:val="18"/>
          <w:lang w:eastAsia="pl-PL"/>
        </w:rPr>
        <w:t>  sporządzono dnia</w:t>
      </w:r>
      <w:r w:rsidR="002456A4" w:rsidRPr="00F756F0">
        <w:rPr>
          <w:rFonts w:ascii="Tahoma" w:eastAsia="Times New Roman" w:hAnsi="Tahoma" w:cs="Tahoma"/>
          <w:color w:val="000000" w:themeColor="text1"/>
          <w:sz w:val="18"/>
          <w:szCs w:val="18"/>
          <w:lang w:eastAsia="pl-PL"/>
        </w:rPr>
        <w:t> </w:t>
      </w:r>
      <w:r w:rsidR="009C413C" w:rsidRPr="00F756F0">
        <w:rPr>
          <w:rFonts w:ascii="Tahoma" w:eastAsia="Times New Roman" w:hAnsi="Tahoma" w:cs="Tahoma"/>
          <w:color w:val="000000" w:themeColor="text1"/>
          <w:sz w:val="18"/>
          <w:szCs w:val="18"/>
          <w:lang w:eastAsia="pl-PL"/>
        </w:rPr>
        <w:t>11</w:t>
      </w:r>
      <w:r w:rsidRPr="00F756F0">
        <w:rPr>
          <w:rFonts w:ascii="Tahoma" w:eastAsia="Times New Roman" w:hAnsi="Tahoma" w:cs="Tahoma"/>
          <w:color w:val="000000" w:themeColor="text1"/>
          <w:sz w:val="18"/>
          <w:szCs w:val="18"/>
          <w:lang w:eastAsia="pl-PL"/>
        </w:rPr>
        <w:t>.02.2021 r</w:t>
      </w:r>
      <w:r w:rsidRPr="00F756F0">
        <w:rPr>
          <w:rFonts w:ascii="Tahoma" w:eastAsia="Times New Roman" w:hAnsi="Tahoma" w:cs="Tahoma"/>
          <w:color w:val="000000"/>
          <w:sz w:val="18"/>
          <w:szCs w:val="18"/>
          <w:lang w:eastAsia="pl-PL"/>
        </w:rPr>
        <w:t>.</w:t>
      </w:r>
    </w:p>
    <w:p w:rsidR="002456A4" w:rsidRPr="00F756F0" w:rsidRDefault="002456A4" w:rsidP="002456A4">
      <w:pPr>
        <w:shd w:val="clear" w:color="auto" w:fill="FFFFFF"/>
        <w:spacing w:after="240" w:line="240" w:lineRule="auto"/>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 xml:space="preserve">Deklarację  sporządzono na  podstawie samooceny przeprowadzonej przez  pracownika  </w:t>
      </w:r>
      <w:r w:rsidR="00AB12E1" w:rsidRPr="00F756F0">
        <w:rPr>
          <w:rFonts w:ascii="Tahoma" w:eastAsia="Times New Roman" w:hAnsi="Tahoma" w:cs="Tahoma"/>
          <w:color w:val="000000"/>
          <w:sz w:val="18"/>
          <w:szCs w:val="18"/>
          <w:lang w:eastAsia="pl-PL"/>
        </w:rPr>
        <w:t>Zespołu Szkolno-Przedszkolnego w Kamionnie.</w:t>
      </w:r>
    </w:p>
    <w:p w:rsidR="002456A4" w:rsidRPr="00F756F0" w:rsidRDefault="002456A4" w:rsidP="002456A4">
      <w:pPr>
        <w:shd w:val="clear" w:color="auto" w:fill="FFFFFF"/>
        <w:spacing w:after="240" w:line="240" w:lineRule="auto"/>
        <w:rPr>
          <w:rFonts w:ascii="Tahoma" w:eastAsia="Times New Roman" w:hAnsi="Tahoma" w:cs="Tahoma"/>
          <w:color w:val="000000" w:themeColor="text1"/>
          <w:sz w:val="18"/>
          <w:szCs w:val="18"/>
          <w:lang w:eastAsia="pl-PL"/>
        </w:rPr>
      </w:pPr>
      <w:r w:rsidRPr="00F756F0">
        <w:rPr>
          <w:rFonts w:ascii="Tahoma" w:eastAsia="Times New Roman" w:hAnsi="Tahoma" w:cs="Tahoma"/>
          <w:b/>
          <w:bCs/>
          <w:color w:val="000000" w:themeColor="text1"/>
          <w:sz w:val="18"/>
          <w:szCs w:val="18"/>
          <w:lang w:eastAsia="pl-PL"/>
        </w:rPr>
        <w:t>KONTAKT I INFORMACJE ZWROTNE:</w:t>
      </w:r>
    </w:p>
    <w:p w:rsidR="002456A4" w:rsidRPr="00F756F0" w:rsidRDefault="002456A4" w:rsidP="002456A4">
      <w:pPr>
        <w:shd w:val="clear" w:color="auto" w:fill="FFFFFF"/>
        <w:spacing w:after="0" w:line="240" w:lineRule="auto"/>
        <w:rPr>
          <w:rFonts w:ascii="Tahoma" w:eastAsia="Times New Roman" w:hAnsi="Tahoma" w:cs="Tahoma"/>
          <w:color w:val="000000"/>
          <w:sz w:val="18"/>
          <w:szCs w:val="18"/>
          <w:lang w:eastAsia="pl-PL"/>
        </w:rPr>
      </w:pPr>
      <w:r w:rsidRPr="00F756F0">
        <w:rPr>
          <w:rFonts w:ascii="Tahoma" w:eastAsia="Times New Roman" w:hAnsi="Tahoma" w:cs="Tahoma"/>
          <w:color w:val="000000"/>
          <w:sz w:val="18"/>
          <w:szCs w:val="18"/>
          <w:lang w:eastAsia="pl-PL"/>
        </w:rPr>
        <w:t xml:space="preserve">Osoba do </w:t>
      </w:r>
      <w:proofErr w:type="spellStart"/>
      <w:r w:rsidRPr="00F756F0">
        <w:rPr>
          <w:rFonts w:ascii="Tahoma" w:eastAsia="Times New Roman" w:hAnsi="Tahoma" w:cs="Tahoma"/>
          <w:color w:val="000000"/>
          <w:sz w:val="18"/>
          <w:szCs w:val="18"/>
          <w:lang w:eastAsia="pl-PL"/>
        </w:rPr>
        <w:t>kontaktu</w:t>
      </w:r>
      <w:proofErr w:type="spellEnd"/>
      <w:r w:rsidRPr="00F756F0">
        <w:rPr>
          <w:rFonts w:ascii="Tahoma" w:eastAsia="Times New Roman" w:hAnsi="Tahoma" w:cs="Tahoma"/>
          <w:color w:val="000000"/>
          <w:sz w:val="18"/>
          <w:szCs w:val="18"/>
          <w:lang w:eastAsia="pl-PL"/>
        </w:rPr>
        <w:t xml:space="preserve"> w sprawie dostępności: </w:t>
      </w:r>
      <w:r w:rsidR="00AB12E1" w:rsidRPr="00F756F0">
        <w:rPr>
          <w:rFonts w:ascii="Tahoma" w:eastAsia="Times New Roman" w:hAnsi="Tahoma" w:cs="Tahoma"/>
          <w:color w:val="000000"/>
          <w:sz w:val="18"/>
          <w:szCs w:val="18"/>
          <w:lang w:eastAsia="pl-PL"/>
        </w:rPr>
        <w:t>Tomasz Mieluch</w:t>
      </w:r>
      <w:r w:rsidRPr="00F756F0">
        <w:rPr>
          <w:rFonts w:ascii="Tahoma" w:eastAsia="Times New Roman" w:hAnsi="Tahoma" w:cs="Tahoma"/>
          <w:color w:val="000000"/>
          <w:sz w:val="18"/>
          <w:szCs w:val="18"/>
          <w:lang w:eastAsia="pl-PL"/>
        </w:rPr>
        <w:br/>
        <w:t>e-mail:</w:t>
      </w:r>
      <w:hyperlink r:id="rId6" w:history="1">
        <w:r w:rsidR="00AB12E1" w:rsidRPr="00F756F0">
          <w:rPr>
            <w:rStyle w:val="Hipercze"/>
            <w:rFonts w:ascii="Tahoma" w:eastAsia="Times New Roman" w:hAnsi="Tahoma" w:cs="Tahoma"/>
            <w:sz w:val="18"/>
            <w:szCs w:val="18"/>
            <w:lang w:eastAsia="pl-PL"/>
          </w:rPr>
          <w:t> zspkamionna.dyrektor@oswiata-miedzychod.pl</w:t>
        </w:r>
      </w:hyperlink>
      <w:r w:rsidRPr="00F756F0">
        <w:rPr>
          <w:rFonts w:ascii="Tahoma" w:eastAsia="Times New Roman" w:hAnsi="Tahoma" w:cs="Tahoma"/>
          <w:color w:val="000000"/>
          <w:sz w:val="18"/>
          <w:szCs w:val="18"/>
          <w:lang w:eastAsia="pl-PL"/>
        </w:rPr>
        <w:br/>
        <w:t>lub skontaktować się z sekretariatem szkoły: </w:t>
      </w:r>
      <w:hyperlink r:id="rId7" w:history="1">
        <w:r w:rsidR="00AB12E1" w:rsidRPr="00F756F0">
          <w:rPr>
            <w:rStyle w:val="Hipercze"/>
            <w:rFonts w:ascii="Tahoma" w:eastAsia="Times New Roman" w:hAnsi="Tahoma" w:cs="Tahoma"/>
            <w:sz w:val="18"/>
            <w:szCs w:val="18"/>
            <w:lang w:eastAsia="pl-PL"/>
          </w:rPr>
          <w:t>zspkamionna@oswiata-miedzychod.pl</w:t>
        </w:r>
      </w:hyperlink>
      <w:r w:rsidRPr="00F756F0">
        <w:rPr>
          <w:rFonts w:ascii="Tahoma" w:eastAsia="Times New Roman" w:hAnsi="Tahoma" w:cs="Tahoma"/>
          <w:color w:val="000000"/>
          <w:sz w:val="18"/>
          <w:szCs w:val="18"/>
          <w:lang w:eastAsia="pl-PL"/>
        </w:rPr>
        <w:br/>
        <w:t>telefon: </w:t>
      </w:r>
      <w:r w:rsidR="009D65CB" w:rsidRPr="00F756F0">
        <w:rPr>
          <w:rFonts w:ascii="Tahoma" w:eastAsia="Times New Roman" w:hAnsi="Tahoma" w:cs="Tahoma"/>
          <w:color w:val="000000"/>
          <w:sz w:val="18"/>
          <w:szCs w:val="18"/>
          <w:lang w:eastAsia="pl-PL"/>
        </w:rPr>
        <w:t>95 748 1880</w:t>
      </w:r>
      <w:r w:rsidRPr="00F756F0">
        <w:rPr>
          <w:rFonts w:ascii="Tahoma" w:eastAsia="Times New Roman" w:hAnsi="Tahoma" w:cs="Tahoma"/>
          <w:color w:val="000000"/>
          <w:sz w:val="18"/>
          <w:szCs w:val="18"/>
          <w:lang w:eastAsia="pl-PL"/>
        </w:rPr>
        <w:br/>
        <w:t>Tą samą drogą można składać wnioski o udostępnienie informacji niedostępnej oraz składać żądania zapewnienia dostępności.</w:t>
      </w:r>
    </w:p>
    <w:p w:rsidR="00292E86" w:rsidRPr="00F756F0" w:rsidRDefault="00292E86" w:rsidP="002456A4">
      <w:pPr>
        <w:shd w:val="clear" w:color="auto" w:fill="FFFFFF"/>
        <w:spacing w:after="0" w:line="240" w:lineRule="auto"/>
        <w:rPr>
          <w:rFonts w:ascii="Tahoma" w:eastAsia="Times New Roman" w:hAnsi="Tahoma" w:cs="Tahoma"/>
          <w:color w:val="7A7A7A"/>
          <w:sz w:val="18"/>
          <w:szCs w:val="18"/>
          <w:lang w:eastAsia="pl-PL"/>
        </w:rPr>
      </w:pPr>
    </w:p>
    <w:p w:rsidR="002456A4" w:rsidRPr="00F756F0" w:rsidRDefault="002456A4" w:rsidP="002456A4">
      <w:pPr>
        <w:shd w:val="clear" w:color="auto" w:fill="FFFFFF"/>
        <w:spacing w:after="240" w:line="240" w:lineRule="auto"/>
        <w:rPr>
          <w:rFonts w:ascii="Tahoma" w:eastAsia="Times New Roman" w:hAnsi="Tahoma" w:cs="Tahoma"/>
          <w:color w:val="000000" w:themeColor="text1"/>
          <w:sz w:val="18"/>
          <w:szCs w:val="18"/>
          <w:lang w:eastAsia="pl-PL"/>
        </w:rPr>
      </w:pPr>
      <w:r w:rsidRPr="00F756F0">
        <w:rPr>
          <w:rFonts w:ascii="Tahoma" w:eastAsia="Times New Roman" w:hAnsi="Tahoma" w:cs="Tahoma"/>
          <w:b/>
          <w:bCs/>
          <w:color w:val="000000" w:themeColor="text1"/>
          <w:sz w:val="18"/>
          <w:szCs w:val="18"/>
          <w:lang w:eastAsia="pl-PL"/>
        </w:rPr>
        <w:t>PROCEDURA WNIOSKOWO-SKARGOWA</w:t>
      </w:r>
    </w:p>
    <w:p w:rsidR="002456A4" w:rsidRPr="00F756F0" w:rsidRDefault="002456A4" w:rsidP="00292E86">
      <w:pPr>
        <w:shd w:val="clear" w:color="auto" w:fill="FFFFFF"/>
        <w:spacing w:after="240" w:line="240" w:lineRule="auto"/>
        <w:jc w:val="both"/>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 xml:space="preserve">Każdy ma prawo do wystąpienia z żądaniem zapewnienia dostępności cyfrowej strony internetowej, aplikacji mobilnej lub jakiegoś ich elementu. Można także zażądać udostępnienia informacji za pomocą alternatywnego sposobu dostępu, na przykład przez odczytanie niedostępnego cyfrowo dokumentu, opisanie zawartości filmu bez </w:t>
      </w:r>
      <w:proofErr w:type="spellStart"/>
      <w:r w:rsidRPr="00F756F0">
        <w:rPr>
          <w:rFonts w:ascii="Tahoma" w:eastAsia="Times New Roman" w:hAnsi="Tahoma" w:cs="Tahoma"/>
          <w:color w:val="000000"/>
          <w:sz w:val="18"/>
          <w:szCs w:val="18"/>
          <w:lang w:eastAsia="pl-PL"/>
        </w:rPr>
        <w:t>audiodeskrypcji</w:t>
      </w:r>
      <w:proofErr w:type="spellEnd"/>
      <w:r w:rsidRPr="00F756F0">
        <w:rPr>
          <w:rFonts w:ascii="Tahoma" w:eastAsia="Times New Roman" w:hAnsi="Tahoma" w:cs="Tahoma"/>
          <w:color w:val="000000"/>
          <w:sz w:val="18"/>
          <w:szCs w:val="18"/>
          <w:lang w:eastAsia="pl-PL"/>
        </w:rPr>
        <w:t xml:space="preserve"> itp. Żądanie powinno zawierać dane osoby zgłaszającej żądanie, wskazanie, o którą stronę internetową lub aplikację mobilną chodzi oraz sposób </w:t>
      </w:r>
      <w:proofErr w:type="spellStart"/>
      <w:r w:rsidRPr="00F756F0">
        <w:rPr>
          <w:rFonts w:ascii="Tahoma" w:eastAsia="Times New Roman" w:hAnsi="Tahoma" w:cs="Tahoma"/>
          <w:color w:val="000000"/>
          <w:sz w:val="18"/>
          <w:szCs w:val="18"/>
          <w:lang w:eastAsia="pl-PL"/>
        </w:rPr>
        <w:t>kontaktu</w:t>
      </w:r>
      <w:proofErr w:type="spellEnd"/>
      <w:r w:rsidRPr="00F756F0">
        <w:rPr>
          <w:rFonts w:ascii="Tahoma" w:eastAsia="Times New Roman" w:hAnsi="Tahoma" w:cs="Tahoma"/>
          <w:color w:val="000000"/>
          <w:sz w:val="18"/>
          <w:szCs w:val="18"/>
          <w:lang w:eastAsia="pl-PL"/>
        </w:rPr>
        <w:t>. Jeżeli osoba żądająca zgłasza potrzebę otrzymania informacji za pomocą alternatywnego sposobu dostępu, powinna także określić dogodny dla niej sposób przedstawienia tej informacji. Podmiot publiczny powinien zrealizować żądanie niezwłocznie, nie później niż w ciągu 7 dni od dnia wystąpienia z żądaniem. Jeżeli dotrzymanie tego terminu nie jest możliwe, podmiot publiczny niezwłocznie informuje o tym wnoszącego żądanie, kiedy realizacja żądania będzie możliwa, przy czym termin ten nie może być dłuższy niż 2 miesiące od dnia wystąpienia z żądaniem. Jeżeli zapewnienie dostępności cyfrowej nie jest możliwe, podmiot publiczny może zaproponować alternatywny sposób dostępu do informacji. W przypadku, gdy podmiot publiczny odmówi realizacji żądania zapewnienia dostępności lub alternatywnego sposobu dostępu do informacji, wnoszący żądanie możne złożyć skargę w sprawie zapewniana dostępności cyfrowej strony internetowej, aplikacji mobilnej lub elementu strony internetowej, lub aplikacji mobilnej. Po wyczerpaniu wskazanej wyżej procedury można także złożyć wniosek do Rzecznika Praw Obywatelskich: www.rpo.gov.pl</w:t>
      </w:r>
    </w:p>
    <w:p w:rsidR="002456A4" w:rsidRPr="00F756F0" w:rsidRDefault="002456A4" w:rsidP="00292E86">
      <w:pPr>
        <w:shd w:val="clear" w:color="auto" w:fill="FFFFFF"/>
        <w:spacing w:after="240" w:line="240" w:lineRule="auto"/>
        <w:jc w:val="center"/>
        <w:rPr>
          <w:rFonts w:ascii="Tahoma" w:eastAsia="Times New Roman" w:hAnsi="Tahoma" w:cs="Tahoma"/>
          <w:color w:val="000000" w:themeColor="text1"/>
          <w:sz w:val="18"/>
          <w:szCs w:val="18"/>
          <w:lang w:eastAsia="pl-PL"/>
        </w:rPr>
      </w:pPr>
      <w:r w:rsidRPr="00F756F0">
        <w:rPr>
          <w:rFonts w:ascii="Tahoma" w:eastAsia="Times New Roman" w:hAnsi="Tahoma" w:cs="Tahoma"/>
          <w:b/>
          <w:bCs/>
          <w:color w:val="000000" w:themeColor="text1"/>
          <w:sz w:val="18"/>
          <w:szCs w:val="18"/>
          <w:lang w:eastAsia="pl-PL"/>
        </w:rPr>
        <w:t>DOSTĘPNOŚĆ ARCHITEKTONICZNA</w:t>
      </w:r>
    </w:p>
    <w:p w:rsidR="002456A4" w:rsidRPr="00F756F0" w:rsidRDefault="002456A4" w:rsidP="00292E86">
      <w:pPr>
        <w:shd w:val="clear" w:color="auto" w:fill="FFFFFF"/>
        <w:spacing w:after="0" w:line="350" w:lineRule="atLeast"/>
        <w:rPr>
          <w:rFonts w:ascii="Tahoma" w:eastAsia="Times New Roman" w:hAnsi="Tahoma" w:cs="Tahoma"/>
          <w:color w:val="7A7A7A"/>
          <w:sz w:val="18"/>
          <w:szCs w:val="18"/>
          <w:lang w:eastAsia="pl-PL"/>
        </w:rPr>
      </w:pPr>
    </w:p>
    <w:p w:rsidR="002456A4" w:rsidRPr="00F756F0" w:rsidRDefault="002456A4"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Do budynku szkoły</w:t>
      </w:r>
      <w:r w:rsidR="009C413C" w:rsidRPr="00F756F0">
        <w:rPr>
          <w:rFonts w:ascii="Tahoma" w:eastAsia="Times New Roman" w:hAnsi="Tahoma" w:cs="Tahoma"/>
          <w:color w:val="000000"/>
          <w:sz w:val="18"/>
          <w:szCs w:val="18"/>
          <w:lang w:eastAsia="pl-PL"/>
        </w:rPr>
        <w:t xml:space="preserve"> są 3 wejścia, </w:t>
      </w:r>
      <w:r w:rsidRPr="00F756F0">
        <w:rPr>
          <w:rFonts w:ascii="Tahoma" w:eastAsia="Times New Roman" w:hAnsi="Tahoma" w:cs="Tahoma"/>
          <w:color w:val="000000"/>
          <w:sz w:val="18"/>
          <w:szCs w:val="18"/>
          <w:lang w:eastAsia="pl-PL"/>
        </w:rPr>
        <w:t xml:space="preserve">główne wejście znajdujące się od </w:t>
      </w:r>
      <w:r w:rsidR="00C65A3F" w:rsidRPr="00F756F0">
        <w:rPr>
          <w:rFonts w:ascii="Tahoma" w:eastAsia="Times New Roman" w:hAnsi="Tahoma" w:cs="Tahoma"/>
          <w:color w:val="000000"/>
          <w:sz w:val="18"/>
          <w:szCs w:val="18"/>
          <w:lang w:eastAsia="pl-PL"/>
        </w:rPr>
        <w:t>strony boiska szkolnego</w:t>
      </w:r>
      <w:r w:rsidR="009C413C" w:rsidRPr="00F756F0">
        <w:rPr>
          <w:rFonts w:ascii="Tahoma" w:eastAsia="Times New Roman" w:hAnsi="Tahoma" w:cs="Tahoma"/>
          <w:color w:val="000000"/>
          <w:sz w:val="18"/>
          <w:szCs w:val="18"/>
          <w:lang w:eastAsia="pl-PL"/>
        </w:rPr>
        <w:t xml:space="preserve"> wyposażone jest w </w:t>
      </w:r>
      <w:r w:rsidRPr="00F756F0">
        <w:rPr>
          <w:rFonts w:ascii="Tahoma" w:eastAsia="Times New Roman" w:hAnsi="Tahoma" w:cs="Tahoma"/>
          <w:color w:val="000000"/>
          <w:sz w:val="18"/>
          <w:szCs w:val="18"/>
          <w:lang w:eastAsia="pl-PL"/>
        </w:rPr>
        <w:t xml:space="preserve">podjazd dla niepełnosprawnych. Nad wejściami nie ma głośników systemu naprowadzającego dźwiękowo osoby niewidome i </w:t>
      </w:r>
      <w:proofErr w:type="spellStart"/>
      <w:r w:rsidRPr="00F756F0">
        <w:rPr>
          <w:rFonts w:ascii="Tahoma" w:eastAsia="Times New Roman" w:hAnsi="Tahoma" w:cs="Tahoma"/>
          <w:color w:val="000000"/>
          <w:sz w:val="18"/>
          <w:szCs w:val="18"/>
          <w:lang w:eastAsia="pl-PL"/>
        </w:rPr>
        <w:t>słabowidzące</w:t>
      </w:r>
      <w:proofErr w:type="spellEnd"/>
      <w:r w:rsidRPr="00F756F0">
        <w:rPr>
          <w:rFonts w:ascii="Tahoma" w:eastAsia="Times New Roman" w:hAnsi="Tahoma" w:cs="Tahoma"/>
          <w:color w:val="000000"/>
          <w:sz w:val="18"/>
          <w:szCs w:val="18"/>
          <w:lang w:eastAsia="pl-PL"/>
        </w:rPr>
        <w:t>.</w:t>
      </w:r>
    </w:p>
    <w:p w:rsidR="002456A4" w:rsidRPr="00F756F0" w:rsidRDefault="002456A4"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Na terenie szkoły nie ma miejsc parkingowych</w:t>
      </w:r>
      <w:r w:rsidR="009C413C" w:rsidRPr="00F756F0">
        <w:rPr>
          <w:rFonts w:ascii="Tahoma" w:eastAsia="Times New Roman" w:hAnsi="Tahoma" w:cs="Tahoma"/>
          <w:color w:val="000000"/>
          <w:sz w:val="18"/>
          <w:szCs w:val="18"/>
          <w:lang w:eastAsia="pl-PL"/>
        </w:rPr>
        <w:t>.</w:t>
      </w:r>
    </w:p>
    <w:p w:rsidR="009C413C" w:rsidRPr="00F756F0" w:rsidRDefault="009C413C"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Budynek nie posiada platform.</w:t>
      </w:r>
    </w:p>
    <w:p w:rsidR="009C413C" w:rsidRPr="00F756F0" w:rsidRDefault="009C413C"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Budynek nie posiada pętli indukcyjnych.</w:t>
      </w:r>
    </w:p>
    <w:p w:rsidR="002456A4" w:rsidRPr="00F756F0" w:rsidRDefault="002456A4"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Osobami oddelegowanymi do udzielania informacji przy wejściu głównym są pracownicy obsługi.</w:t>
      </w:r>
    </w:p>
    <w:p w:rsidR="002456A4" w:rsidRPr="00F756F0" w:rsidRDefault="002456A4"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W budynku na każdym poziomie (parter, 1 piętro i piwnica) znajduje się korytarz. Budynek nie posiada wind.</w:t>
      </w:r>
    </w:p>
    <w:p w:rsidR="002456A4" w:rsidRPr="00F756F0" w:rsidRDefault="002456A4"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W budynku nie ma dostosowań dla osób niepełnosprawnych (toalety, barierki).</w:t>
      </w:r>
    </w:p>
    <w:p w:rsidR="002456A4" w:rsidRPr="00F756F0" w:rsidRDefault="002456A4"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Do szkoły może wejść osoba z psem asystującym i psem przewodnikiem.</w:t>
      </w:r>
    </w:p>
    <w:p w:rsidR="002456A4" w:rsidRPr="00F756F0" w:rsidRDefault="002456A4" w:rsidP="002456A4">
      <w:pPr>
        <w:numPr>
          <w:ilvl w:val="1"/>
          <w:numId w:val="3"/>
        </w:numPr>
        <w:shd w:val="clear" w:color="auto" w:fill="FFFFFF"/>
        <w:spacing w:after="0" w:line="350" w:lineRule="atLeast"/>
        <w:ind w:left="720"/>
        <w:rPr>
          <w:rFonts w:ascii="Tahoma" w:eastAsia="Times New Roman" w:hAnsi="Tahoma" w:cs="Tahoma"/>
          <w:color w:val="7A7A7A"/>
          <w:sz w:val="18"/>
          <w:szCs w:val="18"/>
          <w:lang w:eastAsia="pl-PL"/>
        </w:rPr>
      </w:pPr>
      <w:r w:rsidRPr="00F756F0">
        <w:rPr>
          <w:rFonts w:ascii="Tahoma" w:eastAsia="Times New Roman" w:hAnsi="Tahoma" w:cs="Tahoma"/>
          <w:color w:val="000000"/>
          <w:sz w:val="18"/>
          <w:szCs w:val="18"/>
          <w:lang w:eastAsia="pl-PL"/>
        </w:rPr>
        <w:t>W szkole nie ma możliwości skorzystania z tłumacza języka migowego.</w:t>
      </w:r>
    </w:p>
    <w:p w:rsidR="001667F7" w:rsidRPr="00F756F0" w:rsidRDefault="001667F7">
      <w:pPr>
        <w:rPr>
          <w:sz w:val="18"/>
          <w:szCs w:val="18"/>
        </w:rPr>
      </w:pPr>
    </w:p>
    <w:sectPr w:rsidR="001667F7" w:rsidRPr="00F756F0" w:rsidSect="001667F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4E0844"/>
    <w:multiLevelType w:val="multilevel"/>
    <w:tmpl w:val="B1E2C47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3D9003DF"/>
    <w:multiLevelType w:val="multilevel"/>
    <w:tmpl w:val="56E88B3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423828D2"/>
    <w:multiLevelType w:val="multilevel"/>
    <w:tmpl w:val="845EA47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defaultTabStop w:val="708"/>
  <w:hyphenationZone w:val="425"/>
  <w:characterSpacingControl w:val="doNotCompress"/>
  <w:compat/>
  <w:rsids>
    <w:rsidRoot w:val="002456A4"/>
    <w:rsid w:val="001667F7"/>
    <w:rsid w:val="001F4C0E"/>
    <w:rsid w:val="002456A4"/>
    <w:rsid w:val="00292E86"/>
    <w:rsid w:val="0042257C"/>
    <w:rsid w:val="009C413C"/>
    <w:rsid w:val="009D65CB"/>
    <w:rsid w:val="00AB12E1"/>
    <w:rsid w:val="00B303B7"/>
    <w:rsid w:val="00C65A3F"/>
    <w:rsid w:val="00F4136F"/>
    <w:rsid w:val="00F756F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667F7"/>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ormalnyWeb">
    <w:name w:val="Normal (Web)"/>
    <w:basedOn w:val="Normalny"/>
    <w:uiPriority w:val="99"/>
    <w:semiHidden/>
    <w:unhideWhenUsed/>
    <w:rsid w:val="002456A4"/>
    <w:pPr>
      <w:spacing w:before="100" w:beforeAutospacing="1" w:after="100" w:afterAutospacing="1" w:line="240" w:lineRule="auto"/>
    </w:pPr>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2456A4"/>
    <w:rPr>
      <w:b/>
      <w:bCs/>
    </w:rPr>
  </w:style>
  <w:style w:type="character" w:styleId="Hipercze">
    <w:name w:val="Hyperlink"/>
    <w:basedOn w:val="Domylnaczcionkaakapitu"/>
    <w:uiPriority w:val="99"/>
    <w:unhideWhenUsed/>
    <w:rsid w:val="002456A4"/>
    <w:rPr>
      <w:color w:val="0000FF"/>
      <w:u w:val="single"/>
    </w:rPr>
  </w:style>
</w:styles>
</file>

<file path=word/webSettings.xml><?xml version="1.0" encoding="utf-8"?>
<w:webSettings xmlns:r="http://schemas.openxmlformats.org/officeDocument/2006/relationships" xmlns:w="http://schemas.openxmlformats.org/wordprocessingml/2006/main">
  <w:divs>
    <w:div w:id="84120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zspkamionna@oswiata-miedzychod.p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160;zspkamionna.dyrektor@oswiata-miedzychod.pl" TargetMode="External"/><Relationship Id="rId5" Type="http://schemas.openxmlformats.org/officeDocument/2006/relationships/hyperlink" Target="http://zspkamionna.edupage.org"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1</Pages>
  <Words>636</Words>
  <Characters>3818</Characters>
  <Application>Microsoft Office Word</Application>
  <DocSecurity>0</DocSecurity>
  <Lines>31</Lines>
  <Paragraphs>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Beatac</dc:creator>
  <cp:lastModifiedBy>Beatac</cp:lastModifiedBy>
  <cp:revision>9</cp:revision>
  <dcterms:created xsi:type="dcterms:W3CDTF">2021-02-05T10:39:00Z</dcterms:created>
  <dcterms:modified xsi:type="dcterms:W3CDTF">2021-02-11T10:13:00Z</dcterms:modified>
</cp:coreProperties>
</file>