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b/>
          <w:color w:val="333333"/>
        </w:rPr>
        <w:t>ADAPTAČNÝ PROGRAM V</w:t>
      </w:r>
      <w:r w:rsidR="006525FE">
        <w:rPr>
          <w:b/>
          <w:color w:val="333333"/>
        </w:rPr>
        <w:t> </w:t>
      </w:r>
      <w:r>
        <w:rPr>
          <w:b/>
          <w:color w:val="333333"/>
        </w:rPr>
        <w:t>MŠ</w:t>
      </w:r>
      <w:r w:rsidR="006525FE">
        <w:rPr>
          <w:b/>
          <w:color w:val="333333"/>
        </w:rPr>
        <w:t xml:space="preserve"> LETNÁ 7</w:t>
      </w:r>
      <w:bookmarkStart w:id="0" w:name="_GoBack"/>
      <w:bookmarkEnd w:id="0"/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 Pre pokojný prechod dieťaťa z rodinného prostredia a plynulé zaradenie </w:t>
      </w:r>
      <w:r w:rsidR="0085681E">
        <w:rPr>
          <w:color w:val="333333"/>
        </w:rPr>
        <w:t>do materskej školy je potrebné pripraviť dieťa na nové prostredie, aby sa vyhlo stresu a šoku.</w:t>
      </w: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="0085681E">
        <w:rPr>
          <w:b/>
          <w:color w:val="333333"/>
        </w:rPr>
        <w:t xml:space="preserve">Prvá časť adaptácie </w:t>
      </w: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</w:p>
    <w:p w:rsidR="0085681E" w:rsidRDefault="0085681E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Prvé dva dni </w:t>
      </w:r>
      <w:r w:rsidRPr="0085681E">
        <w:rPr>
          <w:color w:val="333333"/>
        </w:rPr>
        <w:t>(pondelok, utorok) si vyzdvihnú rodičia dieťa po dvoch hodinách</w:t>
      </w:r>
      <w:r>
        <w:rPr>
          <w:b/>
          <w:color w:val="333333"/>
        </w:rPr>
        <w:t xml:space="preserve"> (08:00 – 10:00)</w:t>
      </w:r>
    </w:p>
    <w:p w:rsidR="0085681E" w:rsidRDefault="0085681E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Tretí a štvrtí deň </w:t>
      </w:r>
      <w:r>
        <w:rPr>
          <w:color w:val="333333"/>
        </w:rPr>
        <w:t>(streda, štvrtok)</w:t>
      </w:r>
      <w:r w:rsidR="006525FE">
        <w:rPr>
          <w:color w:val="333333"/>
        </w:rPr>
        <w:t xml:space="preserve"> si vyzdvihnú rodičia dieťa po troch hodinách </w:t>
      </w:r>
      <w:r w:rsidR="006525FE">
        <w:rPr>
          <w:b/>
          <w:color w:val="333333"/>
        </w:rPr>
        <w:t>(08:00 – 11:00)</w:t>
      </w:r>
    </w:p>
    <w:p w:rsidR="006525FE" w:rsidRPr="006525FE" w:rsidRDefault="006525FE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Na piaty deň </w:t>
      </w:r>
      <w:r>
        <w:rPr>
          <w:color w:val="333333"/>
        </w:rPr>
        <w:t xml:space="preserve">(piatok) si vyzdvihnú rodičia dieťa po tri aj pol hodine </w:t>
      </w:r>
      <w:r>
        <w:rPr>
          <w:b/>
          <w:color w:val="333333"/>
        </w:rPr>
        <w:t>(08:00 – 11:30)</w:t>
      </w:r>
    </w:p>
    <w:p w:rsidR="00BD5AE1" w:rsidRDefault="00BD5AE1" w:rsidP="00BD5AE1">
      <w:pPr>
        <w:pStyle w:val="Popis1"/>
        <w:spacing w:line="360" w:lineRule="auto"/>
        <w:ind w:right="129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Popis1"/>
        <w:tabs>
          <w:tab w:val="left" w:pos="9355"/>
        </w:tabs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Dieťa pri príchode je potrebné odpútať od rodiča, odlúčiť na minimálny čas.  Dieťa sa oboznamuje s kolektívom detí, s denným poriadkom, kultúrno-hygienickými návykmi, pobytom vonku. Získava návyky kolektívneho spávania sa, učí sa sebaobsluhy v prostredí MŠ. V tomto období je potrebné rešpektovať dieťa, jeho potreby a túžby a vedieť ho plne uspokojiť. Pri ľahšom adaptačnom programe sa veľmi pozitívne osvedčuje, ak si dieťa z domu prináša jeho najmilšiu hračku, ktorú učiteľka rešpektuje. </w:t>
      </w:r>
    </w:p>
    <w:p w:rsidR="006525FE" w:rsidRDefault="006525FE" w:rsidP="006525FE">
      <w:pPr>
        <w:pStyle w:val="Popis1"/>
        <w:spacing w:line="360" w:lineRule="auto"/>
        <w:ind w:right="1291"/>
        <w:contextualSpacing/>
        <w:jc w:val="both"/>
        <w:rPr>
          <w:b/>
          <w:color w:val="333333"/>
        </w:rPr>
      </w:pPr>
    </w:p>
    <w:p w:rsidR="006525FE" w:rsidRDefault="006525FE" w:rsidP="006525FE">
      <w:pPr>
        <w:pStyle w:val="Popis1"/>
        <w:spacing w:line="360" w:lineRule="auto"/>
        <w:ind w:right="1291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Druhá časť adaptácie </w:t>
      </w:r>
    </w:p>
    <w:p w:rsidR="00BD5AE1" w:rsidRDefault="00BD5AE1" w:rsidP="00BD5AE1">
      <w:pPr>
        <w:pStyle w:val="Popis1"/>
        <w:spacing w:line="360" w:lineRule="auto"/>
        <w:ind w:right="1291"/>
        <w:contextualSpacing/>
        <w:jc w:val="both"/>
        <w:rPr>
          <w:b/>
          <w:color w:val="333333"/>
        </w:rPr>
      </w:pP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color w:val="333333"/>
        </w:rPr>
      </w:pPr>
      <w:r w:rsidRPr="006525FE">
        <w:rPr>
          <w:b/>
          <w:color w:val="333333"/>
        </w:rPr>
        <w:t xml:space="preserve">Dieťa zostáva počas celého dňa v MŠ, aj počas popoludňajšieho odpočinku. </w:t>
      </w:r>
      <w:r>
        <w:rPr>
          <w:color w:val="333333"/>
        </w:rPr>
        <w:t>V tomto prípade, rodič hneď po popoludňajšom odpočinku prichádza pre dieťa a postupne predlžuje čas adaptácie. Dĺžku adaptácie je potrebné prispôsobiť ako je potrebné po konzultácii s rodičom, prispôsobivosť dieťaťa a jeho zarade</w:t>
      </w:r>
      <w:r w:rsidR="006525FE">
        <w:rPr>
          <w:color w:val="333333"/>
        </w:rPr>
        <w:t xml:space="preserve">nie do kolektívneho zariadenia. </w:t>
      </w:r>
      <w:r>
        <w:rPr>
          <w:color w:val="333333"/>
        </w:rPr>
        <w:t xml:space="preserve">Dĺžku adaptačného pobytu dohodne zástupkyňa s rodičom dieťaťa s prihliadnutím na individuálne osobitosti dieťaťa. </w:t>
      </w: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color w:val="333333"/>
        </w:rPr>
      </w:pP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color w:val="333333"/>
        </w:rPr>
      </w:pPr>
      <w:r>
        <w:rPr>
          <w:color w:val="333333"/>
        </w:rPr>
        <w:t xml:space="preserve">V prípade zníženej adaptačnej schopnosti dieťaťa a v záujme jeho zdravého vývinu môže zástupkyňa po prerokovaní s rodičom alebo na základe jeho písomnej žiadosti rozhodnúť o prerušení dochádzky dieťaťa do MŠ na dohodnutý čas alebo o ukončení tejto dochádzky. Adaptačný proces </w:t>
      </w:r>
      <w:r w:rsidR="006525FE">
        <w:rPr>
          <w:color w:val="333333"/>
        </w:rPr>
        <w:t>nemôže byť dlhší ako 3 mesiace.</w:t>
      </w:r>
    </w:p>
    <w:p w:rsidR="00BD5AE1" w:rsidRDefault="00BD5AE1" w:rsidP="00BD5AE1">
      <w:pPr>
        <w:pStyle w:val="Popis1"/>
        <w:spacing w:line="360" w:lineRule="auto"/>
        <w:ind w:right="-1"/>
        <w:contextualSpacing/>
        <w:jc w:val="both"/>
        <w:rPr>
          <w:b/>
          <w:color w:val="333333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81E" w:rsidRDefault="0085681E" w:rsidP="0085681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sk-SK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AE1" w:rsidRDefault="00BD5AE1" w:rsidP="00BD5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10F9" w:rsidRDefault="008D10F9"/>
    <w:sectPr w:rsidR="008D10F9" w:rsidSect="008D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13E5"/>
    <w:multiLevelType w:val="hybridMultilevel"/>
    <w:tmpl w:val="4DD8CA76"/>
    <w:lvl w:ilvl="0" w:tplc="61429B04">
      <w:start w:val="3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1"/>
    <w:rsid w:val="004A440A"/>
    <w:rsid w:val="006525FE"/>
    <w:rsid w:val="0085681E"/>
    <w:rsid w:val="008D10F9"/>
    <w:rsid w:val="00AD591D"/>
    <w:rsid w:val="00BD5AE1"/>
    <w:rsid w:val="00C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643"/>
  <w15:docId w15:val="{9CD5EEB8-8E0D-47B6-B3CD-485FFFB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AE1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pis1">
    <w:name w:val="Popis1"/>
    <w:basedOn w:val="Normlny"/>
    <w:rsid w:val="00BD5AE1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681E"/>
    <w:pPr>
      <w:spacing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dell</cp:lastModifiedBy>
  <cp:revision>2</cp:revision>
  <dcterms:created xsi:type="dcterms:W3CDTF">2018-04-02T21:55:00Z</dcterms:created>
  <dcterms:modified xsi:type="dcterms:W3CDTF">2018-04-02T21:55:00Z</dcterms:modified>
</cp:coreProperties>
</file>